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Marketplace Terms &amp; Conditions</w:t>
      </w:r>
    </w:p>
    <w:p>
      <w:pPr>
        <w:spacing w:lineRule="auto"/>
      </w:pPr>
      <w:r>
        <w:rPr>
          <w:b/>
        </w:rPr>
        <w:t xml:space="preserve">Version:</w:t>
      </w:r>
      <w:r>
        <w:rPr/>
        <w:t xml:space="preserve"> 2.3.0</w:t>
      </w:r>
      <w:r>
        <w:rPr/>
        <w:br w:type="textWrapping"/>
      </w:r>
      <w:r>
        <w:rPr>
          <w:b/>
        </w:rPr>
        <w:t xml:space="preserve">Last Updated:</w:t>
      </w:r>
      <w:r>
        <w:rPr/>
        <w:t xml:space="preserve"> June 6, 2026</w:t>
      </w:r>
      <w:r>
        <w:rPr/>
        <w:br w:type="textWrapping"/>
      </w:r>
      <w:r>
        <w:rPr>
          <w:b/>
        </w:rPr>
        <w:t xml:space="preserve">Effective Date:</w:t>
      </w:r>
      <w:r>
        <w:rPr/>
        <w:t xml:space="preserve"> June 6, 2026</w:t>
      </w:r>
    </w:p>
    <w:p>
      <w:pPr>
        <w:spacing w:lineRule="auto"/>
      </w:pPr>
      <w:r>
        <w:rPr/>
        <w:t xml:space="preserve">By accessing or using the graph8 talent marketplace, you agree to these terms. Please read them carefully before hiring or paying Talent through our platform. "Talent" means the go-to-market professionals offered through the marketplace, including Sales Development Representatives (SDRs), Account Executives (AEs), GTM Engineers, Customer Success Managers (CSMs), and similar roles. The marketplace includes both individual independent contractor Talent and Agency-provided Talent (employees of approved Agency Partners such as call centers and staffing agencies). If you are engaging Talent as part of CIENCE Services, the CIENCE Services Addendum (graph8) contains additional terms specific to CIENCE Services, including detailed compensation structure and commission calculation methodology. In case of conflict between this Agreement and the CIENCE Services Addendum, the CIENCE Services Addendum controls for Talent engaged as part of CIENCE Services.</w:t>
      </w:r>
    </w:p>
    <w:p>
      <w:pPr>
        <w:pStyle w:val="Heading3"/>
        <w:spacing w:lineRule="auto"/>
      </w:pPr>
      <w:r>
        <w:rPr/>
        <w:t xml:space="preserve">1. Service Description and Consent</w:t>
      </w:r>
    </w:p>
    <w:p>
      <w:pPr>
        <w:spacing w:lineRule="auto"/>
      </w:pPr>
      <w:r>
        <w:rPr>
          <w:b/>
        </w:rPr>
        <w:t xml:space="preserve">Purpose:</w:t>
      </w:r>
      <w:r>
        <w:rPr/>
        <w:t xml:space="preserve"> graph8 provides a digital marketplace that connects businesses ("Clients") with independent go-to-market professionals ("Talent", including SDRs, AEs, GTM Engineers, and CSMs) and handles payments via approved payment processors.</w:t>
      </w:r>
    </w:p>
    <w:p>
      <w:pPr>
        <w:spacing w:lineRule="auto"/>
      </w:pPr>
      <w:r>
        <w:rPr>
          <w:b/>
        </w:rPr>
        <w:t xml:space="preserve">Consent:</w:t>
      </w:r>
      <w:r>
        <w:rPr/>
        <w:t xml:space="preserve"> When you create an account and begin an engagement, you agree to contract and transact with Talent through graph8 and its payment providers.</w:t>
      </w:r>
    </w:p>
    <w:p>
      <w:pPr>
        <w:spacing w:lineRule="auto"/>
      </w:pPr>
      <w:r>
        <w:rPr>
          <w:b/>
        </w:rPr>
        <w:t xml:space="preserve">Flexibility:</w:t>
      </w:r>
      <w:r>
        <w:rPr/>
        <w:t xml:space="preserve"> You may move Talent off-platform at any time once all open invoices are paid.</w:t>
      </w:r>
    </w:p>
    <w:p>
      <w:pPr>
        <w:pStyle w:val="Heading3"/>
        <w:spacing w:lineRule="auto"/>
      </w:pPr>
      <w:r>
        <w:rPr/>
        <w:t xml:space="preserve">2. Participants and Responsibilities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Participant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Core Responsibilities</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Client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Define Talent scope and KPIs, provide tools and access, approve Service Statements, own resulting IP.</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Talent (Independent Contractor)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Perform agreed go-to-market tasks, track work, submit Service Statements via our assigned payments provider. May be hired directly by Client.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Agency Partner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Call center, staffing agency, or similar organization that employs talent and offers their services through the marketplace. Agency is the service provider; Agency Talent are employees of the Agency and cannot be hired directly by Client.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graph8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Run the marketplace, generate and e-sign contracts inside the graph8 app, process client payments, route Talent payouts through the assigned track (Stripe Connect Express, Stripe Cross-Border, or Wise), maintain dashboards, supply support.</w:t>
            </w:r>
          </w:p>
        </w:tc>
      </w:tr>
    </w:tbl>
    <w:p>
      <w:pPr>
        <w:spacing w:lineRule="auto"/>
      </w:pPr>
      <w:r>
        <w:rPr/>
      </w:r>
    </w:p>
    <w:p>
      <w:pPr>
        <w:pStyle w:val="Heading3"/>
        <w:spacing w:lineRule="auto"/>
      </w:pPr>
      <w:r>
        <w:rPr/>
        <w:t xml:space="preserve">3. Fees and Payment</w:t>
      </w:r>
    </w:p>
    <w:p>
      <w:pPr>
        <w:spacing w:lineRule="auto"/>
      </w:pPr>
      <w:r>
        <w:rPr>
          <w:b/>
        </w:rPr>
        <w:t xml:space="preserve">No Platform Fee:</w:t>
      </w:r>
      <w:r>
        <w:rPr/>
        <w:t xml:space="preserve"> graph8 does not charge a marketplace or platform fee. The Client pays the approved Service Statement total, and graph8 makes no margin or profit on Talent base compensation or commission payments. Talent compensation is passed through at cost. Payment-processing fees charged by the payment provider (Stripe or Wise) are deducted from each transaction before payout, and the Talent receives the net balance. graph8 passes these processing fees through and does not absorb them.</w:t>
      </w:r>
    </w:p>
    <w:p>
      <w:pPr>
        <w:spacing w:lineRule="auto"/>
      </w:pPr>
      <w:r>
        <w:rPr>
          <w:b/>
        </w:rPr>
        <w:t xml:space="preserve">Currency &amp; Timing:</w:t>
      </w:r>
      <w:r>
        <w:rPr/>
        <w:t xml:space="preserve"> All charges are in USD and due on receipt unless otherwise noted.</w:t>
      </w:r>
    </w:p>
    <w:p>
      <w:pPr>
        <w:spacing w:lineRule="auto"/>
      </w:pPr>
      <w:r>
        <w:rPr>
          <w:b/>
        </w:rPr>
        <w:t xml:space="preserve">Late Payments:</w:t>
      </w:r>
      <w:r>
        <w:rPr/>
        <w:t xml:space="preserve"> graph8 does not charge interest or late fees on unpaid balances. Payment for services is owed by the Client directly to the Talent; graph8 only facilitates the transaction and is not a party to that payment obligation. Any late-payment terms, such as interest on past-due amounts, are for the Client and Talent to agree between themselves and to record in their engagement contract or Service Statement, outside of graph8. If a Service Statement remains unpaid, the Talent may pause work at their discretion, and graph8 may pause related marketplace services (such as new engagements or Service Statement approvals) until the matter is resolved between the Client and the Talent.</w:t>
      </w:r>
    </w:p>
    <w:p>
      <w:pPr>
        <w:spacing w:lineRule="auto"/>
      </w:pPr>
      <w:r>
        <w:rPr>
          <w:b/>
        </w:rPr>
        <w:t xml:space="preserve">Monthly Billing (Commission and Payment):</w:t>
      </w:r>
      <w:r>
        <w:rPr/>
        <w:t xml:space="preserve"> On the first calendar day of each month the Talent will submit, through the graph8 platform, a single itemized Service Statement covering (i) the agreed base compensation, (ii) any per meeting compensation, and (iii) any earned commission or other agreed line items for the immediately preceding month. The Client must approve or formally dispute the Service Statement no later than the 5th of that month. A formal dispute must be raised in the platform if the Talent fails to perform required activities (e.g., absence, failure to log work) or breaches compliance/acceptable use terms. Lack of action is deemed approval. The Client is then obligated to remit payment of the Service Statement total on or before the 10th of the month. Once those funds clear, graph8 will release the corresponding payout to the Talent through their assigned payout track no later than the 15th of the same month, in accordance with the contingent-payment provisions of this Agreement.</w:t>
      </w:r>
    </w:p>
    <w:p>
      <w:pPr>
        <w:spacing w:lineRule="auto"/>
      </w:pPr>
      <w:r>
        <w:rPr>
          <w:b/>
        </w:rPr>
        <w:t xml:space="preserve">Payment Contingency:</w:t>
      </w:r>
      <w:r>
        <w:rPr/>
        <w:t xml:space="preserve"> Payment of Base Compensation is contingent upon Client approval that the Talent performed the required activities and adhered to all compliance terms during the month. Payment of earned Commission is contingent upon meeting the contractual KPIs for the preceding month. The commission structure (rate, calculation method, and KPIs) is defined in the engagement contract between Client and Talent, which may vary by engagement. For Talent engaged as part of CIENCE Services, see the CIENCE Services Addendum for detailed commission structure.</w:t>
      </w:r>
    </w:p>
    <w:p>
      <w:pPr>
        <w:spacing w:lineRule="auto"/>
      </w:pPr>
      <w:r>
        <w:rPr>
          <w:b/>
        </w:rPr>
        <w:t xml:space="preserve">Modification of Compensation Terms:</w:t>
      </w:r>
      <w:r>
        <w:rPr/>
        <w:t xml:space="preserve"> Client and Talent may mutually agree at any time to modify the commission structure (rate, calculation method, KPIs) or base salary. Any such modifications must be agreed upon in writing by both parties and documented in the engagement contract or through a written amendment. Modifications to base salary or commission structure are matters between Client and Talent; graph8 processes payments according to the terms agreed upon by Client and Talent.</w:t>
      </w:r>
    </w:p>
    <w:p>
      <w:pPr>
        <w:spacing w:lineRule="auto"/>
      </w:pPr>
      <w:r>
        <w:rPr>
          <w:b/>
        </w:rPr>
        <w:t xml:space="preserve">Performance and Non-Payment:</w:t>
      </w:r>
      <w:r>
        <w:rPr/>
        <w:t xml:space="preserve"> The Client is liable for payment only for services rendered as defined in the engagement contract. Client disputes leading to non-payment of Base Compensation are strictly limited to instances of verifiable failure to perform activities (e.g., absence, failure to log work) or a material breach of compliance/acceptable use terms. Disputes regarding conversion rates or failure to meet KPIs are primarily addressed through the commission structure (as defined in the engagement contract), not the Base Compensation. Any payment reduction for failure to meet KPIs will be applied to the earned commission first. If a Service Statement is formally disputed due to Talent failure to perform activities or breach of compliance terms, the Client shall not be obligated to pay the disputed amount to graph8's payment provider, and the Talent's resulting non-payment is solely a matter between the Client and the Talent. graph8's role is limited to processing the undisputed amount and mediating the dispute.</w:t>
      </w:r>
    </w:p>
    <w:p>
      <w:pPr>
        <w:spacing w:lineRule="auto"/>
      </w:pPr>
      <w:r>
        <w:rPr>
          <w:b/>
        </w:rPr>
        <w:t xml:space="preserve">Client Payment Obligation &amp; Risk Allocation:</w:t>
      </w:r>
      <w:r>
        <w:rPr/>
        <w:t xml:space="preserve"> Client is solely responsible for paying Talent for services rendered. Talent are not paid if Client does not pay. graph8 acts solely as a payment processor and platform facilitator. graph8 does not hold any financial risk, guarantee Talent payments, or advance funds to Talent. Even though Talent payments are processed through graph8's payment provider as a passthrough, Client remains fully accountable for payment obligations to Talent. If Client fails to pay a Talent Service Statement, the Talent does not receive payment, and graph8 is not liable for the unpaid amount. Client's payment obligation to Talent exists independently of graph8's role as payment processor.</w:t>
      </w:r>
    </w:p>
    <w:p>
      <w:pPr>
        <w:spacing w:lineRule="auto"/>
      </w:pPr>
      <w:r>
        <w:rPr>
          <w:b/>
        </w:rPr>
        <w:t xml:space="preserve">Example:</w:t>
      </w:r>
      <w:r>
        <w:rPr/>
        <w:t xml:space="preserve"> On a $2,000 Talent Service Statement, the Client pays $2,000. The payment provider deducts its processing fee from the transaction, and the Talent receives the net balance. graph8 charges no platform fee.</w:t>
      </w:r>
    </w:p>
    <w:p>
      <w:pPr>
        <w:pStyle w:val="Heading3"/>
        <w:spacing w:lineRule="auto"/>
      </w:pPr>
      <w:r>
        <w:rPr/>
        <w:t xml:space="preserve">4. Client Rights and Responsibilities</w:t>
      </w:r>
    </w:p>
    <w:p>
      <w:pPr>
        <w:spacing w:lineRule="auto"/>
      </w:pPr>
      <w:r>
        <w:rPr>
          <w:b/>
        </w:rPr>
        <w:t xml:space="preserve">Direct Hire Option (Individual Talent Only):</w:t>
      </w:r>
      <w:r>
        <w:rPr/>
        <w:t xml:space="preserve"> You may employ or pay individual independent contractor Talent outside graph8 at any point after settling outstanding invoices. This option does NOT apply to Agency Talent. See the "Agency-Provided Talent" section below.</w:t>
      </w:r>
    </w:p>
    <w:p>
      <w:pPr>
        <w:spacing w:lineRule="auto"/>
      </w:pPr>
      <w:r>
        <w:rPr>
          <w:b/>
        </w:rPr>
        <w:t xml:space="preserve">Acceptable Use:</w:t>
      </w:r>
      <w:r>
        <w:rPr/>
        <w:t xml:space="preserve"> Do not request or permit unlawful, unethical, or discriminatory activities.</w:t>
      </w:r>
    </w:p>
    <w:p>
      <w:pPr>
        <w:spacing w:lineRule="auto"/>
      </w:pPr>
      <w:r>
        <w:rPr>
          <w:b/>
        </w:rPr>
        <w:t xml:space="preserve">Support:</w:t>
      </w:r>
      <w:r>
        <w:rPr/>
        <w:t xml:space="preserve"> For assistance, email support@graph8.com or initiate a chat from within the graph8 platform.</w:t>
      </w:r>
    </w:p>
    <w:p>
      <w:pPr>
        <w:pStyle w:val="Heading3"/>
        <w:spacing w:lineRule="auto"/>
      </w:pPr>
      <w:r>
        <w:rPr/>
        <w:t xml:space="preserve">5. Agency-Provided Talent</w:t>
      </w:r>
    </w:p>
    <w:p>
      <w:pPr>
        <w:spacing w:lineRule="auto"/>
      </w:pPr>
      <w:r>
        <w:rPr>
          <w:b/>
        </w:rPr>
        <w:t xml:space="preserve">Agency Talent:</w:t>
      </w:r>
      <w:r>
        <w:rPr/>
        <w:t xml:space="preserve"> Some Talent on the marketplace are employees of approved Agency Partners (call centers, staffing agencies, or similar organizations). These individuals are identified as "Agency Talent" in the platform and are marked with an Agency badge.</w:t>
      </w:r>
    </w:p>
    <w:p>
      <w:pPr>
        <w:spacing w:lineRule="auto"/>
      </w:pPr>
      <w:r>
        <w:rPr>
          <w:b/>
        </w:rPr>
        <w:t xml:space="preserve">Service Provider:</w:t>
      </w:r>
      <w:r>
        <w:rPr/>
        <w:t xml:space="preserve"> When engaging Agency Talent, the Agency (not the individual) is the service provider. All fees are invoiced by graph8 and remitted to the Agency. The Agency is responsible for paying its employees.</w:t>
      </w:r>
    </w:p>
    <w:p>
      <w:pPr>
        <w:spacing w:lineRule="auto"/>
      </w:pPr>
      <w:r>
        <w:rPr>
          <w:b/>
        </w:rPr>
        <w:t xml:space="preserve">No Direct Hire:</w:t>
      </w:r>
      <w:r>
        <w:rPr/>
        <w:t xml:space="preserve"> Client may NOT directly hire, solicit, recruit, or contract with Agency Talent outside the platform. This restriction applies during the engagement and for twelve (12) months following termination of the engagement.</w:t>
      </w:r>
    </w:p>
    <w:p>
      <w:pPr>
        <w:spacing w:lineRule="auto"/>
      </w:pPr>
      <w:r>
        <w:rPr>
          <w:b/>
        </w:rPr>
        <w:t xml:space="preserve">Employment Relationship:</w:t>
      </w:r>
      <w:r>
        <w:rPr/>
        <w:t xml:space="preserve"> Agency Talent are employees of their respective Agencies. Neither graph8 nor Client is the employer or co-employer of Agency Talent. All employment-related matters (wages, benefits, supervision) are handled by the Agency.</w:t>
      </w:r>
    </w:p>
    <w:p>
      <w:pPr>
        <w:spacing w:lineRule="auto"/>
      </w:pPr>
      <w:r>
        <w:rPr>
          <w:b/>
        </w:rPr>
        <w:t xml:space="preserve">Fees &amp; Payment:</w:t>
      </w:r>
      <w:r>
        <w:rPr/>
        <w:t xml:space="preserve"> Agency Talent engagements follow the same end-of-month billing schedule as individual Talent engagements: Service Statement on 1st, approval/dispute by 5th, payment by 10th, payout by 15th. graph8 charges no platform fee; payment-processing fees are deducted from the payout as described in Section 3.</w:t>
      </w:r>
    </w:p>
    <w:p>
      <w:pPr>
        <w:spacing w:lineRule="auto"/>
      </w:pPr>
      <w:r>
        <w:rPr>
          <w:b/>
        </w:rPr>
        <w:t xml:space="preserve">Replacement:</w:t>
      </w:r>
      <w:r>
        <w:rPr/>
        <w:t xml:space="preserve"> If a member of the Agency's Talent becomes unavailable, the Agency will provide a replacement. Client should contact the Agency through the platform to arrange replacements.</w:t>
      </w:r>
    </w:p>
    <w:p>
      <w:pPr>
        <w:spacing w:lineRule="auto"/>
      </w:pPr>
      <w:r>
        <w:rPr>
          <w:b/>
        </w:rPr>
        <w:t xml:space="preserve">Agency Agreement:</w:t>
      </w:r>
      <w:r>
        <w:rPr/>
        <w:t xml:space="preserve"> Agencies participating in the marketplace are bound by the Agency Participation Agreement.</w:t>
      </w:r>
    </w:p>
    <w:p>
      <w:pPr>
        <w:pStyle w:val="Heading3"/>
        <w:spacing w:lineRule="auto"/>
      </w:pPr>
      <w:r>
        <w:rPr/>
        <w:t xml:space="preserve">6. Privacy and Data Handling</w:t>
      </w:r>
    </w:p>
    <w:p>
      <w:pPr>
        <w:spacing w:lineRule="auto"/>
      </w:pPr>
      <w:r>
        <w:rPr>
          <w:b/>
        </w:rPr>
        <w:t xml:space="preserve">Data Use:</w:t>
      </w:r>
      <w:r>
        <w:rPr/>
        <w:t xml:space="preserve"> Personal and business data are processed in accordance with the graph8 Privacy Policy.</w:t>
      </w:r>
    </w:p>
    <w:p>
      <w:pPr>
        <w:spacing w:lineRule="auto"/>
      </w:pPr>
      <w:r>
        <w:rPr>
          <w:b/>
        </w:rPr>
        <w:t xml:space="preserve">Third-Party Providers:</w:t>
      </w:r>
      <w:r>
        <w:rPr/>
        <w:t xml:space="preserve"> graph8 uses Stripe (Stripe Connect Express and Stripe Cross-Border) and Wise to onboard Talent for payouts, collect any required identity and tax information, and disburse funds. Your use of graph8 implies acceptance of the applicable provider's terms and privacy policies. Contracts themselves are generated and e-signed inside the graph8 app, and graph8 retains the signed record.</w:t>
      </w:r>
    </w:p>
    <w:p>
      <w:pPr>
        <w:pStyle w:val="Heading3"/>
        <w:spacing w:lineRule="auto"/>
      </w:pPr>
      <w:r>
        <w:rPr/>
        <w:t xml:space="preserve">7. Legal Considerations</w:t>
      </w:r>
    </w:p>
    <w:p>
      <w:pPr>
        <w:spacing w:lineRule="auto"/>
      </w:pPr>
      <w:r>
        <w:rPr>
          <w:b/>
        </w:rPr>
        <w:t xml:space="preserve">Disclaimers:</w:t>
      </w:r>
      <w:r>
        <w:rPr/>
        <w:t xml:space="preserve"> The platform is provided "as-is." graph8 offers no warranties, express or implied, regarding Talent performance or results.</w:t>
      </w:r>
    </w:p>
    <w:p>
      <w:pPr>
        <w:spacing w:lineRule="auto"/>
      </w:pPr>
      <w:r>
        <w:rPr>
          <w:b/>
        </w:rPr>
        <w:t xml:space="preserve">Liability Cap:</w:t>
      </w:r>
      <w:r>
        <w:rPr/>
        <w:t xml:space="preserve"> graph8's total liability is limited to the graph8 fees you paid in the 90 days preceding any claim. We are not liable for indirect, consequential, or punitive damages.</w:t>
      </w:r>
    </w:p>
    <w:p>
      <w:pPr>
        <w:spacing w:lineRule="auto"/>
      </w:pPr>
      <w:r>
        <w:rPr>
          <w:b/>
        </w:rPr>
        <w:t xml:space="preserve">Indemnity:</w:t>
      </w:r>
      <w:r>
        <w:rPr/>
        <w:t xml:space="preserve"> Clients must indemnify graph8 against claims arising from their use of Talent output or breach of these terms.</w:t>
      </w:r>
    </w:p>
    <w:p>
      <w:pPr>
        <w:spacing w:lineRule="auto"/>
      </w:pPr>
      <w:r>
        <w:rPr>
          <w:b/>
        </w:rPr>
        <w:t xml:space="preserve">Governing Law &amp; Disputes:</w:t>
      </w:r>
      <w:r>
        <w:rPr/>
        <w:t xml:space="preserve"> Florida law governs. Disputes go first to good-faith negotiation, then binding arbitration.</w:t>
      </w:r>
    </w:p>
    <w:p>
      <w:pPr>
        <w:spacing w:lineRule="auto"/>
      </w:pPr>
      <w:r>
        <w:rPr>
          <w:b/>
        </w:rPr>
        <w:t xml:space="preserve">Updates to These Terms:</w:t>
      </w:r>
      <w:r>
        <w:rPr/>
        <w:t xml:space="preserve"> graph8 may modify these terms at any time. Material changes will be posted on this page; continued use after the "Last updated" date signifies acceptance.</w:t>
      </w:r>
    </w:p>
    <w:p>
      <w:pPr>
        <w:pStyle w:val="Heading3"/>
        <w:spacing w:lineRule="auto"/>
      </w:pPr>
      <w:r>
        <w:rPr/>
        <w:t xml:space="preserve">8. Worker Classification and graph8's Role</w:t>
      </w:r>
    </w:p>
    <w:p>
      <w:pPr>
        <w:spacing w:lineRule="auto"/>
      </w:pPr>
      <w:r>
        <w:rPr>
          <w:b/>
        </w:rPr>
        <w:t xml:space="preserve">Independent Contractors.</w:t>
      </w:r>
      <w:r>
        <w:rPr/>
        <w:t xml:space="preserve"> Individual Talent on the marketplace are independent contractors, not employees of graph8 or of you (the Client). This applies to all role types, including SDRs, AEs, GTM Engineers, CSMs, and similar roles. An engagement that involves deep integration into your workflow, access to your systems, or daily communication does not change the independent-contractor status of individual Talent. Agency Talent are employees of their respective Agency Partners; neither graph8 nor you is their employer or co-employer.</w:t>
      </w:r>
    </w:p>
    <w:p>
      <w:pPr>
        <w:spacing w:lineRule="auto"/>
      </w:pPr>
      <w:r>
        <w:rPr>
          <w:b/>
        </w:rPr>
        <w:t xml:space="preserve">graph8 Is a Marketplace Facilitator.</w:t>
      </w:r>
      <w:r>
        <w:rPr/>
        <w:t xml:space="preserve"> graph8 operates the marketplace platform, generates and stores contracts, and processes payments. graph8 does not supervise, direct, or control any Talent's work, does not represent Talent as employees of graph8, and does not assume employer obligations toward Talent. graph8 is not a staffing agency and is not a party to the service relationship between you and any Talent.</w:t>
      </w:r>
    </w:p>
    <w:p>
      <w:pPr>
        <w:spacing w:lineRule="auto"/>
      </w:pPr>
      <w:r>
        <w:rPr>
          <w:b/>
        </w:rPr>
        <w:t xml:space="preserve">Your Obligations.</w:t>
      </w:r>
      <w:r>
        <w:rPr/>
        <w:t xml:space="preserve"> You are responsible for ensuring that your engagement of Talent complies with all applicable labor, tax, and classification laws in the jurisdictions where Talent perform work on your behalf.</w:t>
      </w:r>
    </w:p>
    <w:p>
      <w:pPr>
        <w:spacing w:lineRule="auto"/>
      </w:pPr>
      <w:r>
        <w:rPr>
          <w:b/>
        </w:rPr>
        <w:t xml:space="preserve">Tax and Reporting.</w:t>
      </w:r>
      <w:r>
        <w:rPr/>
        <w:t xml:space="preserve"> graph8 does not withhold income or payroll taxes on Talent compensation. Each Talent is responsible for their own tax compliance. graph8 or the applicable payment provider may issue tax information documents (for example IRS Form 1099-NEC for eligible US-resident Talent) as required by applicable law.</w:t>
      </w:r>
    </w:p>
    <w:p>
      <w:pPr>
        <w:pStyle w:val="Heading3"/>
        <w:spacing w:lineRule="auto"/>
      </w:pPr>
      <w:r>
        <w:rPr/>
        <w:t xml:space="preserve">9. Automated Talent-Match Scoring</w:t>
      </w:r>
    </w:p>
    <w:p>
      <w:pPr>
        <w:spacing w:lineRule="auto"/>
      </w:pPr>
      <w:r>
        <w:rPr>
          <w:b/>
        </w:rPr>
        <w:t xml:space="preserve">How It Works.</w:t>
      </w:r>
      <w:r>
        <w:rPr/>
        <w:t xml:space="preserve"> The marketplace uses automated tools to score and rank Talent profiles in response to Client searches. These tools analyze profile data (role type, stated skills, engagement history, location, and similar attributes) to produce a relevance score that influences the order in which profiles are presented. Scoring is decision-support only; Clients review profiles and make all final hiring decisions. graph8 does not make hiring or engagement decisions on behalf of Clients.</w:t>
      </w:r>
    </w:p>
    <w:p>
      <w:pPr>
        <w:spacing w:lineRule="auto"/>
      </w:pPr>
      <w:r>
        <w:rPr>
          <w:b/>
        </w:rPr>
        <w:t xml:space="preserve">Talent Rights.</w:t>
      </w:r>
      <w:r>
        <w:rPr/>
        <w:t xml:space="preserve"> Talent (including Agency Talent, through their Agency) may contact compliance@graph8.com to request information about how automated scoring applies to their profile, to correct inaccurate data, or to request human review of any output they believe has materially affected their access to engagements. Where applicable law governs automated employment-decision tools (for example New York City Local Law 144 or equivalent, or GDPR Article 22 for Talent in the EU or EEA), graph8 will comply with applicable notice, audit, and access-request requirements.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2026-07-01T01:37:36.696Z</dcterms:created>
  <dcterms:modified xsi:type="dcterms:W3CDTF">2026-07-01T01:37:36.696Z</dcterms:modified>
</cp:coreProperties>
</file>